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20abfee34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AKSJELAG AS.</w:t>
      </w:r>
    </w:p>
    <w:sectPr>
      <w:headerReference xmlns:r="http://schemas.openxmlformats.org/officeDocument/2006/relationships" w:type="default" r:id="Rbb151a8d09084499"/>
      <w:footerReference xmlns:r="http://schemas.openxmlformats.org/officeDocument/2006/relationships" w:type="default" r:id="R507927facf22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51a8d09084499" /><Relationship Type="http://schemas.openxmlformats.org/officeDocument/2006/relationships/footer" Target="/word/footer1.xml" Id="R507927facf2243be" /></Relationships>
</file>