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20494f958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AS</w:t>
      </w:r>
    </w:p>
    <w:sectPr>
      <w:headerReference xmlns:r="http://schemas.openxmlformats.org/officeDocument/2006/relationships" w:type="default" r:id="R1d7eb13283774386"/>
      <w:footerReference xmlns:r="http://schemas.openxmlformats.org/officeDocument/2006/relationships" w:type="default" r:id="R33bc753745e3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AS   ·   Org.nr 920 742 947   ·   Lyngholen 17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eb13283774386" /><Relationship Type="http://schemas.openxmlformats.org/officeDocument/2006/relationships/footer" Target="/word/footer1.xml" Id="R33bc753745e34427" /></Relationships>
</file>