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5ac134a38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KALVIKNES INVEST AS</w:t>
      </w:r>
    </w:p>
    <w:sectPr>
      <w:headerReference xmlns:r="http://schemas.openxmlformats.org/officeDocument/2006/relationships" w:type="default" r:id="R020174de7b7c46f0"/>
      <w:footerReference xmlns:r="http://schemas.openxmlformats.org/officeDocument/2006/relationships" w:type="default" r:id="R264ede03c176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KALVIKNES INVEST AS   ·   Org.nr 920 610 951   ·   Fjelltunvegen 5A   ·   4103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KALVIKNES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0174de7b7c46f0" /><Relationship Type="http://schemas.openxmlformats.org/officeDocument/2006/relationships/footer" Target="/word/footer1.xml" Id="R264ede03c1764aab" /></Relationships>
</file>