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384977b3e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AINO AS, org.nr 920 162 843,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eaf09ecadb1a4dac"/>
      <w:footerReference xmlns:r="http://schemas.openxmlformats.org/officeDocument/2006/relationships" w:type="default" r:id="R603eada424d9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09ecadb1a4dac" /><Relationship Type="http://schemas.openxmlformats.org/officeDocument/2006/relationships/footer" Target="/word/footer1.xml" Id="R603eada424d94416" /></Relationships>
</file>