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56e6138d1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NORIAN MANCO AS.</w:t>
      </w:r>
    </w:p>
    <w:sectPr>
      <w:headerReference xmlns:r="http://schemas.openxmlformats.org/officeDocument/2006/relationships" w:type="default" r:id="Rae61cfb9b79b41bf"/>
      <w:footerReference xmlns:r="http://schemas.openxmlformats.org/officeDocument/2006/relationships" w:type="default" r:id="Rd1dc5fb8baa7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1cfb9b79b41bf" /><Relationship Type="http://schemas.openxmlformats.org/officeDocument/2006/relationships/footer" Target="/word/footer1.xml" Id="Rd1dc5fb8baa74998" /></Relationships>
</file>