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bf37f6289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BUSTER AS.</w:t>
      </w:r>
    </w:p>
    <w:sectPr>
      <w:headerReference xmlns:r="http://schemas.openxmlformats.org/officeDocument/2006/relationships" w:type="default" r:id="Rae9e77fe89844c2e"/>
      <w:footerReference xmlns:r="http://schemas.openxmlformats.org/officeDocument/2006/relationships" w:type="default" r:id="R00f6427e2a6e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e77fe89844c2e" /><Relationship Type="http://schemas.openxmlformats.org/officeDocument/2006/relationships/footer" Target="/word/footer1.xml" Id="R00f6427e2a6e46c0" /></Relationships>
</file>