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5dd68f4cc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70f7a5e7b477f"/>
      <w:footerReference xmlns:r="http://schemas.openxmlformats.org/officeDocument/2006/relationships" w:type="default" r:id="R229777df0567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POSTHALLEN AS   ·   Org.nr 919 399 430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70f7a5e7b477f" /><Relationship Type="http://schemas.openxmlformats.org/officeDocument/2006/relationships/footer" Target="/word/footer1.xml" Id="R229777df05674d88" /></Relationships>
</file>