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53547f8f54d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PKW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PKW AS</w:t>
      </w:r>
    </w:p>
    <w:sectPr>
      <w:headerReference xmlns:r="http://schemas.openxmlformats.org/officeDocument/2006/relationships" w:type="default" r:id="Rfa6f5d5ddb18413d"/>
      <w:footerReference xmlns:r="http://schemas.openxmlformats.org/officeDocument/2006/relationships" w:type="default" r:id="R09d3194a20554f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PKW AS   ·   Org.nr 919 276 010   ·   Kongens gate 20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f5d5ddb18413d" /><Relationship Type="http://schemas.openxmlformats.org/officeDocument/2006/relationships/footer" Target="/word/footer1.xml" Id="R09d3194a20554f67" /></Relationships>
</file>