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af550ad71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OPTIMISED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OPTIMISED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57bb4ad904f8f"/>
      <w:footerReference xmlns:r="http://schemas.openxmlformats.org/officeDocument/2006/relationships" w:type="default" r:id="Rdb1955c5e903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57bb4ad904f8f" /><Relationship Type="http://schemas.openxmlformats.org/officeDocument/2006/relationships/footer" Target="/word/footer1.xml" Id="Rdb1955c5e90347f4" /></Relationships>
</file>