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e4781bd05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I TROMS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 TROMS AS</w:t>
      </w:r>
    </w:p>
    <w:sectPr>
      <w:headerReference xmlns:r="http://schemas.openxmlformats.org/officeDocument/2006/relationships" w:type="default" r:id="R84a926b796734f44"/>
      <w:footerReference xmlns:r="http://schemas.openxmlformats.org/officeDocument/2006/relationships" w:type="default" r:id="R56276a7e6135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 TROMS AS   ·   Org.nr 919 034 408   ·   Veiskifte 5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 TROMS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926b796734f44" /><Relationship Type="http://schemas.openxmlformats.org/officeDocument/2006/relationships/footer" Target="/word/footer1.xml" Id="R56276a7e61354fa9" /></Relationships>
</file>