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2b3d348f4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WALAKER AS</w:t>
      </w:r>
    </w:p>
    <w:sectPr>
      <w:headerReference xmlns:r="http://schemas.openxmlformats.org/officeDocument/2006/relationships" w:type="default" r:id="R940f2200d45e4794"/>
      <w:footerReference xmlns:r="http://schemas.openxmlformats.org/officeDocument/2006/relationships" w:type="default" r:id="R5fdc7ba03115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2200d45e4794" /><Relationship Type="http://schemas.openxmlformats.org/officeDocument/2006/relationships/footer" Target="/word/footer1.xml" Id="R5fdc7ba0311544b4" /></Relationships>
</file>