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62502008ba41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BARKERUD CAPITAL AS, org.nr 918 486 607,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BARKERUD CAPITAL AS</w:t>
      </w:r>
    </w:p>
    <w:sectPr>
      <w:headerReference xmlns:r="http://schemas.openxmlformats.org/officeDocument/2006/relationships" w:type="default" r:id="R048a77d1c89c4e76"/>
      <w:footerReference xmlns:r="http://schemas.openxmlformats.org/officeDocument/2006/relationships" w:type="default" r:id="R1a084b75eb454f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BARKERUD CAPITAL AS   ·   Org.nr 918 486 607   ·   c/o Jon Håkon Nygård, Fritzners gate 22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BARKERUD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8a77d1c89c4e76" /><Relationship Type="http://schemas.openxmlformats.org/officeDocument/2006/relationships/footer" Target="/word/footer1.xml" Id="R1a084b75eb454fcd" /></Relationships>
</file>