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9b6d70f1444e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BARKERUD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BARKERUD CAPITAL AS</w:t>
      </w:r>
    </w:p>
    <w:sectPr>
      <w:headerReference xmlns:r="http://schemas.openxmlformats.org/officeDocument/2006/relationships" w:type="default" r:id="R2fbc2d230be44ae0"/>
      <w:footerReference xmlns:r="http://schemas.openxmlformats.org/officeDocument/2006/relationships" w:type="default" r:id="R4eac1face24c40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c2d230be44ae0" /><Relationship Type="http://schemas.openxmlformats.org/officeDocument/2006/relationships/footer" Target="/word/footer1.xml" Id="R4eac1face24c4086" /></Relationships>
</file>