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eb32c342d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KONOS AS</w:t>
      </w:r>
    </w:p>
    <w:sectPr>
      <w:headerReference xmlns:r="http://schemas.openxmlformats.org/officeDocument/2006/relationships" w:type="default" r:id="Rd1565cbe4ee84f46"/>
      <w:footerReference xmlns:r="http://schemas.openxmlformats.org/officeDocument/2006/relationships" w:type="default" r:id="R8eb3b99bd4e6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KONOS AS   ·   Org.nr 917 649 448   ·   Tidemands gate 13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65cbe4ee84f46" /><Relationship Type="http://schemas.openxmlformats.org/officeDocument/2006/relationships/footer" Target="/word/footer1.xml" Id="R8eb3b99bd4e647af" /></Relationships>
</file>