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44ce127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HELGELAND KRAFT AS.</w:t>
      </w:r>
    </w:p>
    <w:sectPr>
      <w:headerReference xmlns:r="http://schemas.openxmlformats.org/officeDocument/2006/relationships" w:type="default" r:id="R79c4a56619704e26"/>
      <w:footerReference xmlns:r="http://schemas.openxmlformats.org/officeDocument/2006/relationships" w:type="default" r:id="Rd3f4190c4587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4a56619704e26" /><Relationship Type="http://schemas.openxmlformats.org/officeDocument/2006/relationships/footer" Target="/word/footer1.xml" Id="Rd3f4190c458740ae" /></Relationships>
</file>