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e314e4fd45d4fb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24.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A&amp;B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A&amp;B INVEST AS</w:t>
      </w:r>
    </w:p>
    <w:sectPr>
      <w:headerReference xmlns:r="http://schemas.openxmlformats.org/officeDocument/2006/relationships" w:type="default" r:id="R91636c1eaee84355"/>
      <w:footerReference xmlns:r="http://schemas.openxmlformats.org/officeDocument/2006/relationships" w:type="default" r:id="Rd546443033264a9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A&amp;B INVEST AS   ·   Org.nr 916 938 659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A&amp;B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1636c1eaee84355" /><Relationship Type="http://schemas.openxmlformats.org/officeDocument/2006/relationships/footer" Target="/word/footer1.xml" Id="Rd546443033264a94" /></Relationships>
</file>