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4e9527bde14b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FBG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FBG INVEST AS</w:t>
      </w:r>
    </w:p>
    <w:sectPr>
      <w:headerReference xmlns:r="http://schemas.openxmlformats.org/officeDocument/2006/relationships" w:type="default" r:id="R2cc660ff2a85435d"/>
      <w:footerReference xmlns:r="http://schemas.openxmlformats.org/officeDocument/2006/relationships" w:type="default" r:id="Rceb5a55327df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FBG INVEST AS   ·   Org.nr 916 688 768   ·   c/o Frode Bøe Gulliksen, Seladons vei 4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c660ff2a85435d" /><Relationship Type="http://schemas.openxmlformats.org/officeDocument/2006/relationships/footer" Target="/word/footer1.xml" Id="Rceb5a55327df455e" /></Relationships>
</file>