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60da65464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ACCOUNTING AS</w:t>
      </w:r>
    </w:p>
    <w:sectPr>
      <w:headerReference xmlns:r="http://schemas.openxmlformats.org/officeDocument/2006/relationships" w:type="default" r:id="R883d7743d95f4782"/>
      <w:footerReference xmlns:r="http://schemas.openxmlformats.org/officeDocument/2006/relationships" w:type="default" r:id="R6c1d16ba055e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d7743d95f4782" /><Relationship Type="http://schemas.openxmlformats.org/officeDocument/2006/relationships/footer" Target="/word/footer1.xml" Id="R6c1d16ba055e45f4" /></Relationships>
</file>