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6812e1bce4e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NICO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NICO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a623dabbfc4d0c"/>
      <w:footerReference xmlns:r="http://schemas.openxmlformats.org/officeDocument/2006/relationships" w:type="default" r:id="R455bb688a5b5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 EIENDOM AS   ·   Org.nr 916 155 190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623dabbfc4d0c" /><Relationship Type="http://schemas.openxmlformats.org/officeDocument/2006/relationships/footer" Target="/word/footer1.xml" Id="R455bb688a5b5425c" /></Relationships>
</file>