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91b26c51a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ELIAS VINJE EIGEDOM AS</w:t>
      </w:r>
    </w:p>
    <w:sectPr>
      <w:headerReference xmlns:r="http://schemas.openxmlformats.org/officeDocument/2006/relationships" w:type="default" r:id="R53988f10cbd64312"/>
      <w:footerReference xmlns:r="http://schemas.openxmlformats.org/officeDocument/2006/relationships" w:type="default" r:id="R101be77ddbe6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ELIAS VINJE EIGEDOM AS   ·   Org.nr 915 093 841   ·   Kyrkjevegen 33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ELIAS VINJE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88f10cbd64312" /><Relationship Type="http://schemas.openxmlformats.org/officeDocument/2006/relationships/footer" Target="/word/footer1.xml" Id="R101be77ddbe64053" /></Relationships>
</file>