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38eda8ce1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VINJE EIGEDOM AS</w:t>
      </w:r>
    </w:p>
    <w:sectPr>
      <w:headerReference xmlns:r="http://schemas.openxmlformats.org/officeDocument/2006/relationships" w:type="default" r:id="R3733aa7e001144e6"/>
      <w:footerReference xmlns:r="http://schemas.openxmlformats.org/officeDocument/2006/relationships" w:type="default" r:id="Rcb1635d8837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3aa7e001144e6" /><Relationship Type="http://schemas.openxmlformats.org/officeDocument/2006/relationships/footer" Target="/word/footer1.xml" Id="Rcb1635d883744fa8" /></Relationships>
</file>