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37bf10fb744b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ELIAS VINJE EIGEDOM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Sykkylven,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ELIAS VINJE EIGEDOM AS</w:t>
      </w:r>
    </w:p>
    <w:sectPr>
      <w:headerReference xmlns:r="http://schemas.openxmlformats.org/officeDocument/2006/relationships" w:type="default" r:id="R8802fa4e00fe413a"/>
      <w:footerReference xmlns:r="http://schemas.openxmlformats.org/officeDocument/2006/relationships" w:type="default" r:id="Rcafd73ba20b54c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ELIAS VINJE EIGEDOM AS   ·   Org.nr 915 093 841   ·   Kyrkjevegen 33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ELIAS VINJE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02fa4e00fe413a" /><Relationship Type="http://schemas.openxmlformats.org/officeDocument/2006/relationships/footer" Target="/word/footer1.xml" Id="Rcafd73ba20b54c1d" /></Relationships>
</file>