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ced94c8ea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e920c83cc49e8"/>
      <w:footerReference xmlns:r="http://schemas.openxmlformats.org/officeDocument/2006/relationships" w:type="default" r:id="R87c59eba4f7a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EMILY INVEST AS   ·   Org.nr 914 487 536   ·   Meteorveien 11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e920c83cc49e8" /><Relationship Type="http://schemas.openxmlformats.org/officeDocument/2006/relationships/footer" Target="/word/footer1.xml" Id="R87c59eba4f7a4248" /></Relationships>
</file>