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6ae0c9761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CHAPEL HILL INVEST AS</w:t>
      </w:r>
    </w:p>
    <w:sectPr>
      <w:headerReference xmlns:r="http://schemas.openxmlformats.org/officeDocument/2006/relationships" w:type="default" r:id="R9669ec9dd645407e"/>
      <w:footerReference xmlns:r="http://schemas.openxmlformats.org/officeDocument/2006/relationships" w:type="default" r:id="Rf418246b5163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9ec9dd645407e" /><Relationship Type="http://schemas.openxmlformats.org/officeDocument/2006/relationships/footer" Target="/word/footer1.xml" Id="Rf418246b51634a4f" /></Relationships>
</file>