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b7110da62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GEOGRAPHIC AS.</w:t>
      </w:r>
    </w:p>
    <w:sectPr>
      <w:headerReference xmlns:r="http://schemas.openxmlformats.org/officeDocument/2006/relationships" w:type="default" r:id="Rc2fa4df191d84583"/>
      <w:footerReference xmlns:r="http://schemas.openxmlformats.org/officeDocument/2006/relationships" w:type="default" r:id="R8eb89ac84f18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a4df191d84583" /><Relationship Type="http://schemas.openxmlformats.org/officeDocument/2006/relationships/footer" Target="/word/footer1.xml" Id="R8eb89ac84f184b1f" /></Relationships>
</file>