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f304b651bf44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GEOGRAPHIC AS</w:t>
      </w:r>
    </w:p>
    <w:sectPr>
      <w:headerReference xmlns:r="http://schemas.openxmlformats.org/officeDocument/2006/relationships" w:type="default" r:id="Racff62179dca48aa"/>
      <w:footerReference xmlns:r="http://schemas.openxmlformats.org/officeDocument/2006/relationships" w:type="default" r:id="Reb94cdf8660443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GEOGRAPHIC AS   ·   Org.nr 914 079 586   ·   Apotekergata 9A   ·   6004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GEOGRAPHIC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ff62179dca48aa" /><Relationship Type="http://schemas.openxmlformats.org/officeDocument/2006/relationships/footer" Target="/word/footer1.xml" Id="Reb94cdf866044381" /></Relationships>
</file>