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28b3249ee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GERHARD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GERHARD &amp; SØNN AS</w:t>
      </w:r>
    </w:p>
    <w:sectPr>
      <w:headerReference xmlns:r="http://schemas.openxmlformats.org/officeDocument/2006/relationships" w:type="default" r:id="R6e3b9c4a3d194c14"/>
      <w:footerReference xmlns:r="http://schemas.openxmlformats.org/officeDocument/2006/relationships" w:type="default" r:id="Rdcccc851b894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b9c4a3d194c14" /><Relationship Type="http://schemas.openxmlformats.org/officeDocument/2006/relationships/footer" Target="/word/footer1.xml" Id="Rdcccc851b894447c" /></Relationships>
</file>