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acbf3c51804b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ABACUS REVISJON AS</w:t>
      </w:r>
    </w:p>
    <w:sectPr>
      <w:headerReference xmlns:r="http://schemas.openxmlformats.org/officeDocument/2006/relationships" w:type="default" r:id="R6f84ce0484cf4221"/>
      <w:footerReference xmlns:r="http://schemas.openxmlformats.org/officeDocument/2006/relationships" w:type="default" r:id="R7e17808cd86b40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REVISJON AS   ·   Org.nr 913 094 751   ·   Vassbotnen 15A   ·   4313 SANDNES   ·   Tlf. 51 84 93 93   ·   firma@abacusrevisjon.no   ·   www.abacusrevisjon.no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84ce0484cf4221" /><Relationship Type="http://schemas.openxmlformats.org/officeDocument/2006/relationships/footer" Target="/word/footer1.xml" Id="R7e17808cd86b4069" /></Relationships>
</file>