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105882a9a94d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ABACUS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REVISJON AS</w:t>
      </w:r>
    </w:p>
    <w:sectPr>
      <w:headerReference xmlns:r="http://schemas.openxmlformats.org/officeDocument/2006/relationships" w:type="default" r:id="R69db92644871467c"/>
      <w:footerReference xmlns:r="http://schemas.openxmlformats.org/officeDocument/2006/relationships" w:type="default" r:id="R25faf68aa64347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b92644871467c" /><Relationship Type="http://schemas.openxmlformats.org/officeDocument/2006/relationships/footer" Target="/word/footer1.xml" Id="R25faf68aa64347eb" /></Relationships>
</file>