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d3164f7e0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27983b8144be9"/>
      <w:footerReference xmlns:r="http://schemas.openxmlformats.org/officeDocument/2006/relationships" w:type="default" r:id="Rcf5fa54b0516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 EIENDOMSSELSKAP AS   ·   Org.nr 913 049 713   ·   c/o Malermester Braute AS, Elling O. Wallbøes veg 13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27983b8144be9" /><Relationship Type="http://schemas.openxmlformats.org/officeDocument/2006/relationships/footer" Target="/word/footer1.xml" Id="Rcf5fa54b051643dc" /></Relationships>
</file>