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4554cfc56e4b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OLAV THON STIFTELSEN</w:t>
      </w:r>
    </w:p>
    <w:sectPr>
      <w:headerReference xmlns:r="http://schemas.openxmlformats.org/officeDocument/2006/relationships" w:type="default" r:id="R1fcb8cef0fd344e2"/>
      <w:footerReference xmlns:r="http://schemas.openxmlformats.org/officeDocument/2006/relationships" w:type="default" r:id="Rbb21d4e4513241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 THON STIFTELSEN   ·   Org.nr 912 868 761   ·   Stenersgata 2   ·   0184 OSLO   ·   olavthonstiftelsen@olavthon.no   ·   olavthonstiftelsen.no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 THON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cb8cef0fd344e2" /><Relationship Type="http://schemas.openxmlformats.org/officeDocument/2006/relationships/footer" Target="/word/footer1.xml" Id="Rbb21d4e45132416e" /></Relationships>
</file>