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af8a959e8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SIVILØKONOM MARTIN STEINAR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a66b3f9d62a24171"/>
      <w:footerReference xmlns:r="http://schemas.openxmlformats.org/officeDocument/2006/relationships" w:type="default" r:id="R0c6b30e9e8e2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b3f9d62a24171" /><Relationship Type="http://schemas.openxmlformats.org/officeDocument/2006/relationships/footer" Target="/word/footer1.xml" Id="R0c6b30e9e8e24449" /></Relationships>
</file>