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bb551255724e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FRANK HELLAND AS</w:t>
      </w:r>
    </w:p>
    <w:sectPr>
      <w:headerReference xmlns:r="http://schemas.openxmlformats.org/officeDocument/2006/relationships" w:type="default" r:id="Raf5ef317fad6404c"/>
      <w:footerReference xmlns:r="http://schemas.openxmlformats.org/officeDocument/2006/relationships" w:type="default" r:id="R8a2233eabc1747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FRANK HELLAND AS   ·   Org.nr 912 647 366   ·   Stamsneset 62B   ·   5252 SØREIDGREND   ·   fehella@hotmail.com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FRANK HELLAND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5ef317fad6404c" /><Relationship Type="http://schemas.openxmlformats.org/officeDocument/2006/relationships/footer" Target="/word/footer1.xml" Id="R8a2233eabc1747a4" /></Relationships>
</file>