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6254f2c5a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CONSTRUCTIO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bfc47fd4c4964ccb"/>
      <w:footerReference xmlns:r="http://schemas.openxmlformats.org/officeDocument/2006/relationships" w:type="default" r:id="R30a3db37f070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47fd4c4964ccb" /><Relationship Type="http://schemas.openxmlformats.org/officeDocument/2006/relationships/footer" Target="/word/footer1.xml" Id="R30a3db37f0704c69" /></Relationships>
</file>