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f09d9fa9634406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Årdalstangen,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CLAUSEN REKNESKAP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CLAUSEN REKNESKAP AS</w:t>
      </w:r>
    </w:p>
    <w:sectPr>
      <w:headerReference xmlns:r="http://schemas.openxmlformats.org/officeDocument/2006/relationships" w:type="default" r:id="R0633483b9e474796"/>
      <w:footerReference xmlns:r="http://schemas.openxmlformats.org/officeDocument/2006/relationships" w:type="default" r:id="Raf24e0412395418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CLAUSEN REKNESKAP AS   ·   Org.nr 912 180 581   ·   Kringlevegen 28   ·   6885 ÅRDALSTANGEN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CLAUSEN REKNESKAP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633483b9e474796" /><Relationship Type="http://schemas.openxmlformats.org/officeDocument/2006/relationships/footer" Target="/word/footer1.xml" Id="Raf24e04123954181" /></Relationships>
</file>