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ce949c3634b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HØYBRÅTEN, FOSSUM OG STOVNER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HØYBRÅTEN, FOSSUM OG STOVNER SOKN</w:t>
      </w:r>
    </w:p>
    <w:sectPr>
      <w:headerReference xmlns:r="http://schemas.openxmlformats.org/officeDocument/2006/relationships" w:type="default" r:id="Ra89f5028035d4cf1"/>
      <w:footerReference xmlns:r="http://schemas.openxmlformats.org/officeDocument/2006/relationships" w:type="default" r:id="Rb593289f6398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f5028035d4cf1" /><Relationship Type="http://schemas.openxmlformats.org/officeDocument/2006/relationships/footer" Target="/word/footer1.xml" Id="Rb593289f63984223" /></Relationships>
</file>