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6788c2084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GRESSETH HOLDING AS</w:t>
      </w:r>
    </w:p>
    <w:sectPr>
      <w:headerReference xmlns:r="http://schemas.openxmlformats.org/officeDocument/2006/relationships" w:type="default" r:id="Re5286e455c43446f"/>
      <w:footerReference xmlns:r="http://schemas.openxmlformats.org/officeDocument/2006/relationships" w:type="default" r:id="R66ceb6e83661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911 638 320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86e455c43446f" /><Relationship Type="http://schemas.openxmlformats.org/officeDocument/2006/relationships/footer" Target="/word/footer1.xml" Id="R66ceb6e836614cc7" /></Relationships>
</file>