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0501c01b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D. DANIELSEN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 DANIELSEN HOLDING AS</w:t>
      </w:r>
    </w:p>
    <w:sectPr>
      <w:headerReference xmlns:r="http://schemas.openxmlformats.org/officeDocument/2006/relationships" w:type="default" r:id="Rab869f6782274cc5"/>
      <w:footerReference xmlns:r="http://schemas.openxmlformats.org/officeDocument/2006/relationships" w:type="default" r:id="R561883754dc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69f6782274cc5" /><Relationship Type="http://schemas.openxmlformats.org/officeDocument/2006/relationships/footer" Target="/word/footer1.xml" Id="R561883754dcb43ee" /></Relationships>
</file>