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0b9a17abc44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Bachke &amp; Co. A/S</w:t>
      </w:r>
    </w:p>
    <w:sectPr>
      <w:headerReference xmlns:r="http://schemas.openxmlformats.org/officeDocument/2006/relationships" w:type="default" r:id="R4918dd6a1cc3479c"/>
      <w:footerReference xmlns:r="http://schemas.openxmlformats.org/officeDocument/2006/relationships" w:type="default" r:id="Ra98c25723229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Bachke &amp; Co. A/S   ·   Org.nr 910 518 488   ·   Fjordgata 11   ·   7010 TRONDHEIM   ·   Tlf. 73 99 28 50   ·   firmapost@bachke.no   ·   www.bachke.no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Bachke &amp; Co.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8dd6a1cc3479c" /><Relationship Type="http://schemas.openxmlformats.org/officeDocument/2006/relationships/footer" Target="/word/footer1.xml" Id="Ra98c257232294ee2" /></Relationships>
</file>