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329be98cf34f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KARLS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KARLS AS</w:t>
      </w:r>
    </w:p>
    <w:sectPr>
      <w:headerReference xmlns:r="http://schemas.openxmlformats.org/officeDocument/2006/relationships" w:type="default" r:id="Ra46ee374117f4db5"/>
      <w:footerReference xmlns:r="http://schemas.openxmlformats.org/officeDocument/2006/relationships" w:type="default" r:id="R5ea947bdb75d47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KARLS AS   ·   Org.nr 910 188 054   ·   Folkvangveien 31   ·   1086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6ee374117f4db5" /><Relationship Type="http://schemas.openxmlformats.org/officeDocument/2006/relationships/footer" Target="/word/footer1.xml" Id="R5ea947bdb75d4742" /></Relationships>
</file>