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f9b5253448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Engelsviken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HEROSC INVEST AS.</w:t>
      </w:r>
    </w:p>
    <w:sectPr>
      <w:headerReference xmlns:r="http://schemas.openxmlformats.org/officeDocument/2006/relationships" w:type="default" r:id="Rcabb228958e943da"/>
      <w:footerReference xmlns:r="http://schemas.openxmlformats.org/officeDocument/2006/relationships" w:type="default" r:id="R9e4cf794efc3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b228958e943da" /><Relationship Type="http://schemas.openxmlformats.org/officeDocument/2006/relationships/footer" Target="/word/footer1.xml" Id="R9e4cf794efc34233" /></Relationships>
</file>