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edfa79d7c4c4b5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Lunde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PROFECTUS AS.</w:t>
      </w:r>
    </w:p>
    <w:sectPr>
      <w:headerReference xmlns:r="http://schemas.openxmlformats.org/officeDocument/2006/relationships" w:type="default" r:id="R5edb8066d50144e9"/>
      <w:footerReference xmlns:r="http://schemas.openxmlformats.org/officeDocument/2006/relationships" w:type="default" r:id="R6cdce426735b41f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PROFECTUS AS   ·   Org.nr 892 953 732   ·   Skoevegen 44   ·   3825 LUNDE   ·   Tlf. 35 94 83 09   ·   a.gavle@online.no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PROFECTUS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edb8066d50144e9" /><Relationship Type="http://schemas.openxmlformats.org/officeDocument/2006/relationships/footer" Target="/word/footer1.xml" Id="R6cdce426735b41fa" /></Relationships>
</file>