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758f9934ba48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RISSA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RISSA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c3bc05abe94925"/>
      <w:footerReference xmlns:r="http://schemas.openxmlformats.org/officeDocument/2006/relationships" w:type="default" r:id="Rae198c56886d47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RISSA EIENDOM AS   ·   Org.nr 892 017 492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RISSA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c3bc05abe94925" /><Relationship Type="http://schemas.openxmlformats.org/officeDocument/2006/relationships/footer" Target="/word/footer1.xml" Id="Rae198c56886d47fc" /></Relationships>
</file>