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a83f3312d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GJØNNES HOLDING AS.</w:t>
      </w:r>
    </w:p>
    <w:sectPr>
      <w:headerReference xmlns:r="http://schemas.openxmlformats.org/officeDocument/2006/relationships" w:type="default" r:id="R86a1821fdb134bd5"/>
      <w:footerReference xmlns:r="http://schemas.openxmlformats.org/officeDocument/2006/relationships" w:type="default" r:id="Rae38acfc01a4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1821fdb134bd5" /><Relationship Type="http://schemas.openxmlformats.org/officeDocument/2006/relationships/footer" Target="/word/footer1.xml" Id="Rae38acfc01a4480b" /></Relationships>
</file>