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88535a3e2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 MANAGEMENT AS.</w:t>
      </w:r>
    </w:p>
    <w:sectPr>
      <w:headerReference xmlns:r="http://schemas.openxmlformats.org/officeDocument/2006/relationships" w:type="default" r:id="R23c2d5a076284f9d"/>
      <w:footerReference xmlns:r="http://schemas.openxmlformats.org/officeDocument/2006/relationships" w:type="default" r:id="R0b6c8040c29c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2d5a076284f9d" /><Relationship Type="http://schemas.openxmlformats.org/officeDocument/2006/relationships/footer" Target="/word/footer1.xml" Id="R0b6c8040c29c4dce" /></Relationships>
</file>