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3a38a8093c427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REMA 1000 AS</w:t>
      </w:r>
    </w:p>
    <w:sectPr>
      <w:headerReference xmlns:r="http://schemas.openxmlformats.org/officeDocument/2006/relationships" w:type="default" r:id="R7a69209fb0ef42b4"/>
      <w:footerReference xmlns:r="http://schemas.openxmlformats.org/officeDocument/2006/relationships" w:type="default" r:id="Red7a3957634844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REMA 1000 AS   ·   Org.nr 883 409 442   ·   Gladengveien 2   ·   0661 OSLO   ·   Tlf. 24 09 85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REMA 1000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69209fb0ef42b4" /><Relationship Type="http://schemas.openxmlformats.org/officeDocument/2006/relationships/footer" Target="/word/footer1.xml" Id="Red7a395763484416" /></Relationships>
</file>