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64736ecbad44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REMA 1000 AS, org.nr 883 409 442,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REMA 1000 AS</w:t>
      </w:r>
    </w:p>
    <w:sectPr>
      <w:headerReference xmlns:r="http://schemas.openxmlformats.org/officeDocument/2006/relationships" w:type="default" r:id="R72824e9bf959487b"/>
      <w:footerReference xmlns:r="http://schemas.openxmlformats.org/officeDocument/2006/relationships" w:type="default" r:id="Rd475f507d51349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REMA 1000 AS   ·   Org.nr 883 409 442   ·   Gladengveien 2   ·   0661 OSLO   ·   Tlf. 24 09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REMA 1000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824e9bf959487b" /><Relationship Type="http://schemas.openxmlformats.org/officeDocument/2006/relationships/footer" Target="/word/footer1.xml" Id="Rd475f507d51349a3" /></Relationships>
</file>