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46eb4a20c346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Stathelle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AGNAR AS.</w:t>
      </w:r>
    </w:p>
    <w:sectPr>
      <w:headerReference xmlns:r="http://schemas.openxmlformats.org/officeDocument/2006/relationships" w:type="default" r:id="Rbb43e32763a940cb"/>
      <w:footerReference xmlns:r="http://schemas.openxmlformats.org/officeDocument/2006/relationships" w:type="default" r:id="R6a68890b27ed45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AGNAR AS   ·   Org.nr 879 843 952   ·   Gangveien 3   ·   3960 STATHELLE   ·   Tlf. 35 96 24 50   ·   tim@agnar.no   ·   www.feltspat.no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43e32763a940cb" /><Relationship Type="http://schemas.openxmlformats.org/officeDocument/2006/relationships/footer" Target="/word/footer1.xml" Id="R6a68890b27ed45bc" /></Relationships>
</file>