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236ef239c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ELTVIK &amp; ÅHJEM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ELTVIK &amp; ÅHJEM EFTF AS</w:t>
      </w:r>
    </w:p>
    <w:sectPr>
      <w:headerReference xmlns:r="http://schemas.openxmlformats.org/officeDocument/2006/relationships" w:type="default" r:id="Reff15bccd1a14933"/>
      <w:footerReference xmlns:r="http://schemas.openxmlformats.org/officeDocument/2006/relationships" w:type="default" r:id="R888c4460fc4b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15bccd1a14933" /><Relationship Type="http://schemas.openxmlformats.org/officeDocument/2006/relationships/footer" Target="/word/footer1.xml" Id="R888c4460fc4b4905" /></Relationships>
</file>