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040c00fdb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 FINANS AS</w:t>
      </w:r>
    </w:p>
    <w:sectPr>
      <w:headerReference xmlns:r="http://schemas.openxmlformats.org/officeDocument/2006/relationships" w:type="default" r:id="Rd2d5c72d47d747f7"/>
      <w:footerReference xmlns:r="http://schemas.openxmlformats.org/officeDocument/2006/relationships" w:type="default" r:id="R1fbebad02e3a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5c72d47d747f7" /><Relationship Type="http://schemas.openxmlformats.org/officeDocument/2006/relationships/footer" Target="/word/footer1.xml" Id="R1fbebad02e3a49ac" /></Relationships>
</file>